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EF" w:rsidRPr="008E2120" w:rsidRDefault="0009463E" w:rsidP="00667A87">
      <w:pPr>
        <w:ind w:right="397"/>
        <w:jc w:val="both"/>
        <w:rPr>
          <w:rFonts w:ascii="Century Gothic" w:hAnsi="Century Gothic"/>
          <w:color w:val="000000" w:themeColor="text1"/>
          <w:sz w:val="20"/>
          <w:szCs w:val="20"/>
        </w:rPr>
      </w:pPr>
      <w:r>
        <w:rPr>
          <w:noProof/>
          <w:lang w:eastAsia="de-DE"/>
        </w:rPr>
        <w:drawing>
          <wp:inline distT="0" distB="0" distL="0" distR="0">
            <wp:extent cx="1653540" cy="1311881"/>
            <wp:effectExtent l="0" t="0" r="381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13" cy="1343595"/>
                    </a:xfrm>
                    <a:prstGeom prst="rect">
                      <a:avLst/>
                    </a:prstGeom>
                    <a:noFill/>
                    <a:ln>
                      <a:noFill/>
                    </a:ln>
                  </pic:spPr>
                </pic:pic>
              </a:graphicData>
            </a:graphic>
          </wp:inline>
        </w:drawing>
      </w:r>
      <w:r w:rsidR="002501EF" w:rsidRPr="000E56F7">
        <w:rPr>
          <w:noProof/>
          <w:sz w:val="20"/>
          <w:szCs w:val="20"/>
          <w:lang w:eastAsia="de-DE"/>
        </w:rPr>
        <w:drawing>
          <wp:inline distT="0" distB="0" distL="0" distR="0">
            <wp:extent cx="1660525" cy="1306195"/>
            <wp:effectExtent l="0" t="0" r="0" b="8255"/>
            <wp:docPr id="4" name="Grafik 4" descr="C:\Users\Michael Erben\Desktop\BewerbungenKME\E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Erben\Desktop\BewerbungenKME\EAM\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525" cy="1306195"/>
                    </a:xfrm>
                    <a:prstGeom prst="rect">
                      <a:avLst/>
                    </a:prstGeom>
                    <a:noFill/>
                    <a:ln>
                      <a:noFill/>
                    </a:ln>
                  </pic:spPr>
                </pic:pic>
              </a:graphicData>
            </a:graphic>
          </wp:inline>
        </w:drawing>
      </w:r>
      <w:r>
        <w:rPr>
          <w:sz w:val="20"/>
          <w:szCs w:val="20"/>
        </w:rPr>
        <w:tab/>
        <w:t xml:space="preserve"> </w:t>
      </w:r>
      <w:r w:rsidR="00E75ADF">
        <w:rPr>
          <w:sz w:val="20"/>
          <w:szCs w:val="20"/>
        </w:rPr>
        <w:t xml:space="preserve">   </w:t>
      </w:r>
      <w:r w:rsidR="00FE69E9">
        <w:rPr>
          <w:rFonts w:cstheme="minorHAnsi"/>
          <w:sz w:val="20"/>
          <w:szCs w:val="20"/>
        </w:rPr>
        <w:t xml:space="preserve">  </w:t>
      </w:r>
      <w:r w:rsidR="00CB3B1C" w:rsidRPr="008E2120">
        <w:rPr>
          <w:rFonts w:cstheme="minorHAnsi"/>
          <w:color w:val="000000" w:themeColor="text1"/>
          <w:sz w:val="20"/>
          <w:szCs w:val="20"/>
        </w:rPr>
        <w:t xml:space="preserve">Groß </w:t>
      </w:r>
      <w:proofErr w:type="spellStart"/>
      <w:r w:rsidR="00CB3B1C" w:rsidRPr="008E2120">
        <w:rPr>
          <w:rFonts w:cstheme="minorHAnsi"/>
          <w:color w:val="000000" w:themeColor="text1"/>
          <w:sz w:val="20"/>
          <w:szCs w:val="20"/>
        </w:rPr>
        <w:t>Schoritz</w:t>
      </w:r>
      <w:proofErr w:type="spellEnd"/>
      <w:r w:rsidR="00CB3B1C" w:rsidRPr="008E2120">
        <w:rPr>
          <w:rFonts w:cstheme="minorHAnsi"/>
          <w:color w:val="000000" w:themeColor="text1"/>
          <w:sz w:val="20"/>
          <w:szCs w:val="20"/>
        </w:rPr>
        <w:t xml:space="preserve">, den </w:t>
      </w:r>
      <w:r w:rsidR="00B2409F">
        <w:rPr>
          <w:rFonts w:cstheme="minorHAnsi"/>
          <w:color w:val="000000" w:themeColor="text1"/>
          <w:sz w:val="20"/>
          <w:szCs w:val="20"/>
        </w:rPr>
        <w:t>08.</w:t>
      </w:r>
      <w:r w:rsidR="00E75ADF">
        <w:rPr>
          <w:rFonts w:cstheme="minorHAnsi"/>
          <w:color w:val="000000" w:themeColor="text1"/>
          <w:sz w:val="20"/>
          <w:szCs w:val="20"/>
        </w:rPr>
        <w:t xml:space="preserve"> M</w:t>
      </w:r>
      <w:r w:rsidR="00B2409F">
        <w:rPr>
          <w:rFonts w:cstheme="minorHAnsi"/>
          <w:color w:val="000000" w:themeColor="text1"/>
          <w:sz w:val="20"/>
          <w:szCs w:val="20"/>
        </w:rPr>
        <w:t>ai</w:t>
      </w:r>
      <w:r w:rsidR="008C5259" w:rsidRPr="008E2120">
        <w:rPr>
          <w:rFonts w:cstheme="minorHAnsi"/>
          <w:color w:val="000000" w:themeColor="text1"/>
          <w:sz w:val="20"/>
          <w:szCs w:val="20"/>
        </w:rPr>
        <w:t xml:space="preserve"> </w:t>
      </w:r>
      <w:r w:rsidR="00FD3F8D" w:rsidRPr="008E2120">
        <w:rPr>
          <w:rFonts w:cstheme="minorHAnsi"/>
          <w:color w:val="000000" w:themeColor="text1"/>
          <w:sz w:val="20"/>
          <w:szCs w:val="20"/>
        </w:rPr>
        <w:t>2019</w:t>
      </w:r>
    </w:p>
    <w:p w:rsidR="00D27BD1" w:rsidRPr="008E2120" w:rsidRDefault="00D27BD1" w:rsidP="00667A87">
      <w:pPr>
        <w:ind w:right="397"/>
        <w:jc w:val="both"/>
        <w:rPr>
          <w:rFonts w:ascii="Century Gothic" w:hAnsi="Century Gothic"/>
          <w:b/>
          <w:color w:val="000000" w:themeColor="text1"/>
          <w:sz w:val="28"/>
          <w:szCs w:val="28"/>
        </w:rPr>
      </w:pPr>
    </w:p>
    <w:p w:rsidR="00E75ADF" w:rsidRDefault="00B2409F" w:rsidP="00667A87">
      <w:pPr>
        <w:ind w:right="397"/>
        <w:jc w:val="both"/>
        <w:rPr>
          <w:rFonts w:ascii="Century Gothic" w:hAnsi="Century Gothic" w:cstheme="minorHAnsi"/>
          <w:b/>
          <w:color w:val="000000" w:themeColor="text1"/>
          <w:sz w:val="24"/>
          <w:szCs w:val="24"/>
        </w:rPr>
      </w:pPr>
      <w:r>
        <w:rPr>
          <w:rFonts w:ascii="Century Gothic" w:hAnsi="Century Gothic" w:cstheme="minorHAnsi"/>
          <w:b/>
          <w:color w:val="000000" w:themeColor="text1"/>
          <w:sz w:val="24"/>
          <w:szCs w:val="24"/>
        </w:rPr>
        <w:t>Blick hinter die Kulissen: Werkstattgespräch zur Arndt-Aufführung des Greifswalder Studententheaters</w:t>
      </w:r>
    </w:p>
    <w:p w:rsidR="00B2409F" w:rsidRPr="007576C2" w:rsidRDefault="0022591E" w:rsidP="007576C2">
      <w:pPr>
        <w:ind w:left="708" w:right="397"/>
        <w:jc w:val="both"/>
        <w:rPr>
          <w:rFonts w:cstheme="minorHAnsi"/>
          <w:i/>
          <w:sz w:val="24"/>
          <w:szCs w:val="24"/>
        </w:rPr>
      </w:pPr>
      <w:r>
        <w:rPr>
          <w:rFonts w:cstheme="minorHAnsi"/>
          <w:i/>
          <w:sz w:val="24"/>
          <w:szCs w:val="24"/>
        </w:rPr>
        <w:t>J</w:t>
      </w:r>
      <w:r w:rsidR="00B2409F" w:rsidRPr="007576C2">
        <w:rPr>
          <w:rFonts w:cstheme="minorHAnsi"/>
          <w:i/>
          <w:sz w:val="24"/>
          <w:szCs w:val="24"/>
        </w:rPr>
        <w:t xml:space="preserve">eden Theatermacher </w:t>
      </w:r>
      <w:r>
        <w:rPr>
          <w:rFonts w:cstheme="minorHAnsi"/>
          <w:i/>
          <w:sz w:val="24"/>
          <w:szCs w:val="24"/>
        </w:rPr>
        <w:t>fordert es b</w:t>
      </w:r>
      <w:r w:rsidR="00B2409F" w:rsidRPr="007576C2">
        <w:rPr>
          <w:rFonts w:cstheme="minorHAnsi"/>
          <w:i/>
          <w:sz w:val="24"/>
          <w:szCs w:val="24"/>
        </w:rPr>
        <w:t>esonder</w:t>
      </w:r>
      <w:r>
        <w:rPr>
          <w:rFonts w:cstheme="minorHAnsi"/>
          <w:i/>
          <w:sz w:val="24"/>
          <w:szCs w:val="24"/>
        </w:rPr>
        <w:t>s heraus</w:t>
      </w:r>
      <w:r w:rsidR="00CC31B3">
        <w:rPr>
          <w:rFonts w:cstheme="minorHAnsi"/>
          <w:i/>
          <w:sz w:val="24"/>
          <w:szCs w:val="24"/>
        </w:rPr>
        <w:t xml:space="preserve">, die </w:t>
      </w:r>
      <w:r w:rsidR="00B2409F" w:rsidRPr="007576C2">
        <w:rPr>
          <w:rFonts w:cstheme="minorHAnsi"/>
          <w:i/>
          <w:sz w:val="24"/>
          <w:szCs w:val="24"/>
        </w:rPr>
        <w:t xml:space="preserve">Lebensleistung einer historischen Person </w:t>
      </w:r>
      <w:r w:rsidR="00CC31B3">
        <w:rPr>
          <w:rFonts w:cstheme="minorHAnsi"/>
          <w:i/>
          <w:sz w:val="24"/>
          <w:szCs w:val="24"/>
        </w:rPr>
        <w:t>auf die Bühne zu bringen</w:t>
      </w:r>
      <w:r w:rsidR="00B2409F" w:rsidRPr="007576C2">
        <w:rPr>
          <w:rFonts w:cstheme="minorHAnsi"/>
          <w:i/>
          <w:sz w:val="24"/>
          <w:szCs w:val="24"/>
        </w:rPr>
        <w:t>. Nicht anders war dies für die Schauspielgruppe des Studententheater Greifswald, als diese ihre Aufführung zum Leben und Wirken von Ernst Moritz Arndt entwickelte. Vor allem die Biologiestudentin Klara Noack als Inspiratorin des Plots hat hierzu ihre Erfahrungen ge</w:t>
      </w:r>
      <w:bookmarkStart w:id="0" w:name="_GoBack"/>
      <w:bookmarkEnd w:id="0"/>
      <w:r w:rsidR="00B2409F" w:rsidRPr="007576C2">
        <w:rPr>
          <w:rFonts w:cstheme="minorHAnsi"/>
          <w:i/>
          <w:sz w:val="24"/>
          <w:szCs w:val="24"/>
        </w:rPr>
        <w:t xml:space="preserve">macht. </w:t>
      </w:r>
      <w:r w:rsidR="00305D00">
        <w:rPr>
          <w:rFonts w:cstheme="minorHAnsi"/>
          <w:i/>
          <w:sz w:val="24"/>
          <w:szCs w:val="24"/>
        </w:rPr>
        <w:t xml:space="preserve">Sie </w:t>
      </w:r>
      <w:r w:rsidR="00B2409F" w:rsidRPr="007576C2">
        <w:rPr>
          <w:rFonts w:cstheme="minorHAnsi"/>
          <w:i/>
          <w:sz w:val="24"/>
          <w:szCs w:val="24"/>
        </w:rPr>
        <w:t xml:space="preserve">stellt sich am </w:t>
      </w:r>
      <w:r w:rsidR="00B2409F" w:rsidRPr="0022591E">
        <w:rPr>
          <w:rFonts w:cstheme="minorHAnsi"/>
          <w:b/>
          <w:i/>
          <w:sz w:val="24"/>
          <w:szCs w:val="24"/>
        </w:rPr>
        <w:t>Samstag, den 25. Mai 2019</w:t>
      </w:r>
      <w:r w:rsidR="00305D00">
        <w:rPr>
          <w:rFonts w:cstheme="minorHAnsi"/>
          <w:b/>
          <w:i/>
          <w:sz w:val="24"/>
          <w:szCs w:val="24"/>
        </w:rPr>
        <w:t>,</w:t>
      </w:r>
      <w:r w:rsidR="00B2409F" w:rsidRPr="0022591E">
        <w:rPr>
          <w:rFonts w:cstheme="minorHAnsi"/>
          <w:b/>
          <w:i/>
          <w:sz w:val="24"/>
          <w:szCs w:val="24"/>
        </w:rPr>
        <w:t xml:space="preserve"> ab 15.00 Uhr</w:t>
      </w:r>
      <w:r w:rsidR="00B2409F" w:rsidRPr="007576C2">
        <w:rPr>
          <w:rFonts w:cstheme="minorHAnsi"/>
          <w:i/>
          <w:sz w:val="24"/>
          <w:szCs w:val="24"/>
        </w:rPr>
        <w:t xml:space="preserve"> den Fragen von Mitgliedern und Gästen der Ernst-Moritz-Arndt-Gesellschaft. Ort dieses Werkstattgesprächs ist das Geburtshaus von Ernst Moritz Arndt in Groß </w:t>
      </w:r>
      <w:proofErr w:type="spellStart"/>
      <w:r w:rsidR="00B2409F" w:rsidRPr="007576C2">
        <w:rPr>
          <w:rFonts w:cstheme="minorHAnsi"/>
          <w:i/>
          <w:sz w:val="24"/>
          <w:szCs w:val="24"/>
        </w:rPr>
        <w:t>Schoritz</w:t>
      </w:r>
      <w:proofErr w:type="spellEnd"/>
      <w:r w:rsidR="00B2409F" w:rsidRPr="007576C2">
        <w:rPr>
          <w:rFonts w:cstheme="minorHAnsi"/>
          <w:i/>
          <w:sz w:val="24"/>
          <w:szCs w:val="24"/>
        </w:rPr>
        <w:t xml:space="preserve"> nahe der Stadt Garz auf Rügen.</w:t>
      </w:r>
    </w:p>
    <w:p w:rsidR="005A1060" w:rsidRDefault="0022591E" w:rsidP="00667A87">
      <w:pPr>
        <w:ind w:right="397"/>
        <w:jc w:val="both"/>
        <w:rPr>
          <w:rFonts w:cstheme="minorHAnsi"/>
          <w:sz w:val="24"/>
          <w:szCs w:val="24"/>
        </w:rPr>
      </w:pPr>
      <w:r>
        <w:rPr>
          <w:noProof/>
          <w:lang w:eastAsia="de-DE"/>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2621280" cy="2716600"/>
            <wp:effectExtent l="0" t="0" r="762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1280" cy="2716600"/>
                    </a:xfrm>
                    <a:prstGeom prst="rect">
                      <a:avLst/>
                    </a:prstGeom>
                    <a:noFill/>
                    <a:ln>
                      <a:noFill/>
                    </a:ln>
                  </pic:spPr>
                </pic:pic>
              </a:graphicData>
            </a:graphic>
          </wp:anchor>
        </w:drawing>
      </w:r>
      <w:r w:rsidR="00B2409F" w:rsidRPr="007576C2">
        <w:rPr>
          <w:rFonts w:cstheme="minorHAnsi"/>
          <w:sz w:val="24"/>
          <w:szCs w:val="24"/>
        </w:rPr>
        <w:t>Nicht von ungefähr lautete der Aufführungstitel „Arndt – der Mann der vielen Eigenschaften“</w:t>
      </w:r>
      <w:r w:rsidR="007576C2">
        <w:rPr>
          <w:rFonts w:cstheme="minorHAnsi"/>
          <w:sz w:val="24"/>
          <w:szCs w:val="24"/>
        </w:rPr>
        <w:t>. Arndt</w:t>
      </w:r>
      <w:r w:rsidR="00B2409F" w:rsidRPr="007576C2">
        <w:rPr>
          <w:rFonts w:cstheme="minorHAnsi"/>
          <w:sz w:val="24"/>
          <w:szCs w:val="24"/>
        </w:rPr>
        <w:t xml:space="preserve"> war Erziehungsratgeber und Mythenforscher, war </w:t>
      </w:r>
      <w:r w:rsidR="007576C2" w:rsidRPr="007576C2">
        <w:rPr>
          <w:rFonts w:cstheme="minorHAnsi"/>
          <w:sz w:val="24"/>
          <w:szCs w:val="24"/>
        </w:rPr>
        <w:t>Vorreiter einer nachhaltigen Bodenbewirtschaftung und Anwalt von Meinungs- und Pressefreiheit. Mit großem Elan stritt er für ein geeintes Deutschland und meinte wie viele Spätromantiker seiner Zeit, dies mit einer Ausgrenzung jüdischer</w:t>
      </w:r>
      <w:r w:rsidR="007576C2">
        <w:rPr>
          <w:rFonts w:cstheme="minorHAnsi"/>
          <w:sz w:val="24"/>
          <w:szCs w:val="24"/>
        </w:rPr>
        <w:t xml:space="preserve"> Mitbürger verbinden zu müssen. Courage, der Obrigkeit gegenüber den Mund aufzumachen, war das eine</w:t>
      </w:r>
      <w:r>
        <w:rPr>
          <w:rFonts w:cstheme="minorHAnsi"/>
          <w:sz w:val="24"/>
          <w:szCs w:val="24"/>
        </w:rPr>
        <w:t xml:space="preserve"> - i</w:t>
      </w:r>
      <w:r w:rsidR="007576C2">
        <w:rPr>
          <w:rFonts w:cstheme="minorHAnsi"/>
          <w:sz w:val="24"/>
          <w:szCs w:val="24"/>
        </w:rPr>
        <w:t>mmer wieder aufflammende Streitbarkeit</w:t>
      </w:r>
      <w:r>
        <w:rPr>
          <w:rFonts w:cstheme="minorHAnsi"/>
          <w:sz w:val="24"/>
          <w:szCs w:val="24"/>
        </w:rPr>
        <w:t xml:space="preserve">, die auch heute noch in der Auseinandersetzung um seinen Namen mitschwingt, das andere: Grund genug für die Arndt-Gesellschaft, im 250. Geburtsjahr von Ernst Moritz Arndt dessen </w:t>
      </w:r>
      <w:r w:rsidR="009A0CFB">
        <w:rPr>
          <w:rFonts w:cstheme="minorHAnsi"/>
          <w:sz w:val="24"/>
          <w:szCs w:val="24"/>
        </w:rPr>
        <w:t xml:space="preserve">vielfältige </w:t>
      </w:r>
      <w:r>
        <w:rPr>
          <w:rFonts w:cstheme="minorHAnsi"/>
          <w:sz w:val="24"/>
          <w:szCs w:val="24"/>
        </w:rPr>
        <w:t xml:space="preserve">Modernität mit </w:t>
      </w:r>
      <w:r w:rsidR="009A0CFB">
        <w:rPr>
          <w:rFonts w:cstheme="minorHAnsi"/>
          <w:sz w:val="24"/>
          <w:szCs w:val="24"/>
        </w:rPr>
        <w:t>ihren</w:t>
      </w:r>
      <w:r>
        <w:rPr>
          <w:rFonts w:cstheme="minorHAnsi"/>
          <w:sz w:val="24"/>
          <w:szCs w:val="24"/>
        </w:rPr>
        <w:t xml:space="preserve"> Licht- aber auch Schattenseiten in gelebte Erinnerung zu rufen.</w:t>
      </w:r>
    </w:p>
    <w:p w:rsidR="00305D00" w:rsidRPr="007576C2" w:rsidRDefault="00305D00" w:rsidP="00667A87">
      <w:pPr>
        <w:ind w:right="397"/>
        <w:jc w:val="both"/>
        <w:rPr>
          <w:rFonts w:cstheme="minorHAnsi"/>
          <w:color w:val="000000" w:themeColor="text1"/>
          <w:sz w:val="24"/>
          <w:szCs w:val="24"/>
        </w:rPr>
      </w:pPr>
      <w:r>
        <w:rPr>
          <w:rFonts w:cstheme="minorHAnsi"/>
          <w:sz w:val="24"/>
          <w:szCs w:val="24"/>
        </w:rPr>
        <w:t xml:space="preserve">Wie immer ruft der Veranstalter zur Finanzierung der eigenen Arbeit zu Spenden auf. </w:t>
      </w:r>
    </w:p>
    <w:p w:rsidR="00475BE3" w:rsidRPr="008E2120" w:rsidRDefault="00CB5454" w:rsidP="00667A87">
      <w:pPr>
        <w:ind w:right="397"/>
        <w:jc w:val="both"/>
        <w:rPr>
          <w:rFonts w:ascii="Century Gothic" w:hAnsi="Century Gothic"/>
          <w:color w:val="000000" w:themeColor="text1"/>
          <w:sz w:val="18"/>
          <w:szCs w:val="18"/>
        </w:rPr>
      </w:pPr>
      <w:r w:rsidRPr="008E2120">
        <w:rPr>
          <w:rFonts w:ascii="Century Gothic" w:hAnsi="Century Gothic"/>
          <w:color w:val="000000" w:themeColor="text1"/>
          <w:sz w:val="18"/>
          <w:szCs w:val="18"/>
        </w:rPr>
        <w:t xml:space="preserve">Verantwortlich i. S. d. P.: </w:t>
      </w:r>
      <w:r w:rsidR="00E47BA3" w:rsidRPr="008E2120">
        <w:rPr>
          <w:rFonts w:ascii="Century Gothic" w:hAnsi="Century Gothic"/>
          <w:color w:val="000000" w:themeColor="text1"/>
          <w:sz w:val="18"/>
          <w:szCs w:val="18"/>
        </w:rPr>
        <w:t>Klaus-Michael Erben</w:t>
      </w:r>
      <w:r w:rsidR="0069181B" w:rsidRPr="008E2120">
        <w:rPr>
          <w:rFonts w:ascii="Century Gothic" w:hAnsi="Century Gothic"/>
          <w:color w:val="000000" w:themeColor="text1"/>
          <w:sz w:val="18"/>
          <w:szCs w:val="18"/>
        </w:rPr>
        <w:t xml:space="preserve">, </w:t>
      </w:r>
      <w:r w:rsidR="00732906" w:rsidRPr="008E2120">
        <w:rPr>
          <w:rFonts w:ascii="Century Gothic" w:hAnsi="Century Gothic"/>
          <w:color w:val="000000" w:themeColor="text1"/>
          <w:sz w:val="18"/>
          <w:szCs w:val="18"/>
        </w:rPr>
        <w:t xml:space="preserve">Co-Vorsitzender der Ernst-Moritz-Arndt-Gesellschaft e.V., </w:t>
      </w:r>
      <w:r w:rsidR="0069181B" w:rsidRPr="008E2120">
        <w:rPr>
          <w:rFonts w:ascii="Century Gothic" w:hAnsi="Century Gothic"/>
          <w:color w:val="000000" w:themeColor="text1"/>
          <w:sz w:val="18"/>
          <w:szCs w:val="18"/>
        </w:rPr>
        <w:t>Tel.: 0170 7568146</w:t>
      </w:r>
      <w:r w:rsidR="002501EF" w:rsidRPr="008E2120">
        <w:rPr>
          <w:rFonts w:ascii="Century Gothic" w:hAnsi="Century Gothic"/>
          <w:color w:val="000000" w:themeColor="text1"/>
          <w:sz w:val="18"/>
          <w:szCs w:val="18"/>
        </w:rPr>
        <w:t xml:space="preserve"> </w:t>
      </w:r>
    </w:p>
    <w:sectPr w:rsidR="00475BE3" w:rsidRPr="008E2120" w:rsidSect="0032424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7D" w:rsidRDefault="000B717D" w:rsidP="00B9539A">
      <w:pPr>
        <w:spacing w:after="0" w:line="240" w:lineRule="auto"/>
      </w:pPr>
      <w:r>
        <w:separator/>
      </w:r>
    </w:p>
  </w:endnote>
  <w:endnote w:type="continuationSeparator" w:id="0">
    <w:p w:rsidR="000B717D" w:rsidRDefault="000B717D" w:rsidP="00B9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01" w:rsidRDefault="00254801">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B9539A" w:rsidRPr="00254801" w:rsidRDefault="00EA2061">
    <w:pPr>
      <w:pStyle w:val="Fuzeile"/>
      <w:rPr>
        <w:sz w:val="16"/>
        <w:szCs w:val="16"/>
      </w:rPr>
    </w:pPr>
    <w:r w:rsidRPr="00254801">
      <w:rPr>
        <w:noProof/>
        <w:sz w:val="18"/>
        <w:szCs w:val="18"/>
        <w:lang w:eastAsia="de-DE"/>
      </w:rPr>
      <w:drawing>
        <wp:anchor distT="0" distB="0" distL="114300" distR="114300" simplePos="0" relativeHeight="251658240" behindDoc="0" locked="0" layoutInCell="1" allowOverlap="1">
          <wp:simplePos x="0" y="0"/>
          <wp:positionH relativeFrom="column">
            <wp:posOffset>1811020</wp:posOffset>
          </wp:positionH>
          <wp:positionV relativeFrom="paragraph">
            <wp:posOffset>-146685</wp:posOffset>
          </wp:positionV>
          <wp:extent cx="1705610" cy="6096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609600"/>
                  </a:xfrm>
                  <a:prstGeom prst="rect">
                    <a:avLst/>
                  </a:prstGeom>
                  <a:noFill/>
                  <a:ln>
                    <a:noFill/>
                  </a:ln>
                </pic:spPr>
              </pic:pic>
            </a:graphicData>
          </a:graphic>
        </wp:anchor>
      </w:drawing>
    </w:r>
    <w:r w:rsidRPr="00254801">
      <w:rPr>
        <w:noProof/>
        <w:sz w:val="18"/>
        <w:szCs w:val="18"/>
        <w:lang w:eastAsia="de-DE"/>
      </w:rPr>
      <w:drawing>
        <wp:anchor distT="0" distB="0" distL="114300" distR="114300" simplePos="0" relativeHeight="251659264" behindDoc="0" locked="0" layoutInCell="1" allowOverlap="1">
          <wp:simplePos x="0" y="0"/>
          <wp:positionH relativeFrom="margin">
            <wp:posOffset>3512820</wp:posOffset>
          </wp:positionH>
          <wp:positionV relativeFrom="paragraph">
            <wp:posOffset>-35560</wp:posOffset>
          </wp:positionV>
          <wp:extent cx="2247900" cy="490855"/>
          <wp:effectExtent l="0" t="0" r="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490855"/>
                  </a:xfrm>
                  <a:prstGeom prst="rect">
                    <a:avLst/>
                  </a:prstGeom>
                  <a:noFill/>
                  <a:ln>
                    <a:noFill/>
                  </a:ln>
                </pic:spPr>
              </pic:pic>
            </a:graphicData>
          </a:graphic>
        </wp:anchor>
      </w:drawing>
    </w:r>
    <w:r w:rsidR="00254801" w:rsidRPr="00254801">
      <w:rPr>
        <w:sz w:val="18"/>
        <w:szCs w:val="18"/>
      </w:rPr>
      <w:t>w</w:t>
    </w:r>
    <w:r w:rsidR="00254801" w:rsidRPr="00254801">
      <w:rPr>
        <w:sz w:val="16"/>
        <w:szCs w:val="16"/>
      </w:rPr>
      <w:t>ww.ernst-moritz-arndt-</w:t>
    </w:r>
    <w:r w:rsidR="00254801">
      <w:rPr>
        <w:sz w:val="16"/>
        <w:szCs w:val="16"/>
      </w:rPr>
      <w:t>gesellschaft.de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7D" w:rsidRDefault="000B717D" w:rsidP="00B9539A">
      <w:pPr>
        <w:spacing w:after="0" w:line="240" w:lineRule="auto"/>
      </w:pPr>
      <w:r>
        <w:separator/>
      </w:r>
    </w:p>
  </w:footnote>
  <w:footnote w:type="continuationSeparator" w:id="0">
    <w:p w:rsidR="000B717D" w:rsidRDefault="000B717D" w:rsidP="00B95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3745"/>
    <w:multiLevelType w:val="hybridMultilevel"/>
    <w:tmpl w:val="8B221F86"/>
    <w:lvl w:ilvl="0" w:tplc="CECCF9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B2DD3"/>
    <w:multiLevelType w:val="hybridMultilevel"/>
    <w:tmpl w:val="5BE6F6FC"/>
    <w:lvl w:ilvl="0" w:tplc="C40EC5A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410BC7"/>
    <w:multiLevelType w:val="hybridMultilevel"/>
    <w:tmpl w:val="E72AD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265A66"/>
    <w:multiLevelType w:val="hybridMultilevel"/>
    <w:tmpl w:val="9E941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1C495F"/>
    <w:multiLevelType w:val="hybridMultilevel"/>
    <w:tmpl w:val="B83C7E92"/>
    <w:lvl w:ilvl="0" w:tplc="4CA4BD7C">
      <w:numFmt w:val="bullet"/>
      <w:lvlText w:val="-"/>
      <w:lvlJc w:val="left"/>
      <w:pPr>
        <w:ind w:left="1080" w:hanging="360"/>
      </w:pPr>
      <w:rPr>
        <w:rFonts w:ascii="Century Gothic" w:eastAsiaTheme="minorHAnsi" w:hAnsi="Century Gothic"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7326830"/>
    <w:multiLevelType w:val="hybridMultilevel"/>
    <w:tmpl w:val="8430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9A"/>
    <w:rsid w:val="00004E8C"/>
    <w:rsid w:val="000073DC"/>
    <w:rsid w:val="00013045"/>
    <w:rsid w:val="000141CD"/>
    <w:rsid w:val="000147DD"/>
    <w:rsid w:val="00014810"/>
    <w:rsid w:val="00015BD6"/>
    <w:rsid w:val="00017715"/>
    <w:rsid w:val="000328A7"/>
    <w:rsid w:val="00042764"/>
    <w:rsid w:val="00047AEF"/>
    <w:rsid w:val="000517AA"/>
    <w:rsid w:val="000555C7"/>
    <w:rsid w:val="00056468"/>
    <w:rsid w:val="0006024C"/>
    <w:rsid w:val="0007563D"/>
    <w:rsid w:val="00083FD8"/>
    <w:rsid w:val="0009463E"/>
    <w:rsid w:val="000B717D"/>
    <w:rsid w:val="000D22B9"/>
    <w:rsid w:val="000E56F7"/>
    <w:rsid w:val="0010456E"/>
    <w:rsid w:val="00107C7E"/>
    <w:rsid w:val="0011106D"/>
    <w:rsid w:val="00112F4A"/>
    <w:rsid w:val="0012573B"/>
    <w:rsid w:val="00133107"/>
    <w:rsid w:val="00134186"/>
    <w:rsid w:val="001368CC"/>
    <w:rsid w:val="001448B9"/>
    <w:rsid w:val="001448CC"/>
    <w:rsid w:val="00161657"/>
    <w:rsid w:val="00171C0F"/>
    <w:rsid w:val="001721E8"/>
    <w:rsid w:val="00175F14"/>
    <w:rsid w:val="00193188"/>
    <w:rsid w:val="001A161F"/>
    <w:rsid w:val="001C4EEC"/>
    <w:rsid w:val="001E5CB7"/>
    <w:rsid w:val="001E785A"/>
    <w:rsid w:val="001F0145"/>
    <w:rsid w:val="001F19CF"/>
    <w:rsid w:val="002116E0"/>
    <w:rsid w:val="00217E35"/>
    <w:rsid w:val="0022591E"/>
    <w:rsid w:val="002501EF"/>
    <w:rsid w:val="00252C82"/>
    <w:rsid w:val="00254801"/>
    <w:rsid w:val="00255C3F"/>
    <w:rsid w:val="00260B99"/>
    <w:rsid w:val="0026326E"/>
    <w:rsid w:val="0028052A"/>
    <w:rsid w:val="00295602"/>
    <w:rsid w:val="002B153B"/>
    <w:rsid w:val="002C18F2"/>
    <w:rsid w:val="002C3D5D"/>
    <w:rsid w:val="002D02CD"/>
    <w:rsid w:val="002E03A3"/>
    <w:rsid w:val="00300BA1"/>
    <w:rsid w:val="00301FC3"/>
    <w:rsid w:val="0030271F"/>
    <w:rsid w:val="00305D00"/>
    <w:rsid w:val="00307FA8"/>
    <w:rsid w:val="00316B7A"/>
    <w:rsid w:val="003238EE"/>
    <w:rsid w:val="0032424A"/>
    <w:rsid w:val="00344F12"/>
    <w:rsid w:val="00383E1D"/>
    <w:rsid w:val="0038698E"/>
    <w:rsid w:val="003E3121"/>
    <w:rsid w:val="004231C1"/>
    <w:rsid w:val="00433090"/>
    <w:rsid w:val="0043363F"/>
    <w:rsid w:val="00443501"/>
    <w:rsid w:val="00443EE3"/>
    <w:rsid w:val="0044474D"/>
    <w:rsid w:val="00475BE3"/>
    <w:rsid w:val="004809EE"/>
    <w:rsid w:val="004D3071"/>
    <w:rsid w:val="004D6E41"/>
    <w:rsid w:val="004E2EBF"/>
    <w:rsid w:val="004E50A1"/>
    <w:rsid w:val="004F64EC"/>
    <w:rsid w:val="00514A4D"/>
    <w:rsid w:val="005245C2"/>
    <w:rsid w:val="005715AA"/>
    <w:rsid w:val="00580F69"/>
    <w:rsid w:val="00597B25"/>
    <w:rsid w:val="005A1060"/>
    <w:rsid w:val="005B4804"/>
    <w:rsid w:val="005B6267"/>
    <w:rsid w:val="005D130E"/>
    <w:rsid w:val="005E1986"/>
    <w:rsid w:val="00611EB3"/>
    <w:rsid w:val="00614617"/>
    <w:rsid w:val="00637BFB"/>
    <w:rsid w:val="00641AA1"/>
    <w:rsid w:val="0065565D"/>
    <w:rsid w:val="00667A87"/>
    <w:rsid w:val="00673A1B"/>
    <w:rsid w:val="00686BFE"/>
    <w:rsid w:val="0069181B"/>
    <w:rsid w:val="0069244B"/>
    <w:rsid w:val="00696333"/>
    <w:rsid w:val="00696F20"/>
    <w:rsid w:val="006A365C"/>
    <w:rsid w:val="006B015D"/>
    <w:rsid w:val="006B1C94"/>
    <w:rsid w:val="006D3C63"/>
    <w:rsid w:val="006D401F"/>
    <w:rsid w:val="006D5848"/>
    <w:rsid w:val="006E0141"/>
    <w:rsid w:val="006F1FF8"/>
    <w:rsid w:val="00702136"/>
    <w:rsid w:val="00707734"/>
    <w:rsid w:val="00720A6D"/>
    <w:rsid w:val="0072386A"/>
    <w:rsid w:val="00727D0C"/>
    <w:rsid w:val="00727EA4"/>
    <w:rsid w:val="00732906"/>
    <w:rsid w:val="007474DE"/>
    <w:rsid w:val="00756879"/>
    <w:rsid w:val="007576C2"/>
    <w:rsid w:val="007608DD"/>
    <w:rsid w:val="00760992"/>
    <w:rsid w:val="00773BFD"/>
    <w:rsid w:val="0079226E"/>
    <w:rsid w:val="007A2FCF"/>
    <w:rsid w:val="007B57FB"/>
    <w:rsid w:val="007C15F7"/>
    <w:rsid w:val="007E1327"/>
    <w:rsid w:val="007F5B44"/>
    <w:rsid w:val="008023D2"/>
    <w:rsid w:val="00802ECE"/>
    <w:rsid w:val="00852328"/>
    <w:rsid w:val="00852B89"/>
    <w:rsid w:val="00857894"/>
    <w:rsid w:val="00860875"/>
    <w:rsid w:val="008619AE"/>
    <w:rsid w:val="00866283"/>
    <w:rsid w:val="0087368F"/>
    <w:rsid w:val="00884C89"/>
    <w:rsid w:val="008861CB"/>
    <w:rsid w:val="008967BB"/>
    <w:rsid w:val="008978E6"/>
    <w:rsid w:val="008B512F"/>
    <w:rsid w:val="008C5259"/>
    <w:rsid w:val="008C7188"/>
    <w:rsid w:val="008E2120"/>
    <w:rsid w:val="008E5048"/>
    <w:rsid w:val="008E5451"/>
    <w:rsid w:val="008F4287"/>
    <w:rsid w:val="008F76F1"/>
    <w:rsid w:val="009017CC"/>
    <w:rsid w:val="0090301F"/>
    <w:rsid w:val="00914968"/>
    <w:rsid w:val="00916106"/>
    <w:rsid w:val="009165F4"/>
    <w:rsid w:val="00917A74"/>
    <w:rsid w:val="009654B1"/>
    <w:rsid w:val="009834AD"/>
    <w:rsid w:val="00991CCA"/>
    <w:rsid w:val="00995A3A"/>
    <w:rsid w:val="009A0CFB"/>
    <w:rsid w:val="009A3D5E"/>
    <w:rsid w:val="009B3E8C"/>
    <w:rsid w:val="009C45FE"/>
    <w:rsid w:val="009D2B30"/>
    <w:rsid w:val="009E7CC7"/>
    <w:rsid w:val="009F679D"/>
    <w:rsid w:val="00A01179"/>
    <w:rsid w:val="00A0205C"/>
    <w:rsid w:val="00A156DD"/>
    <w:rsid w:val="00A220E5"/>
    <w:rsid w:val="00A77011"/>
    <w:rsid w:val="00A82FF3"/>
    <w:rsid w:val="00A90C17"/>
    <w:rsid w:val="00A92B11"/>
    <w:rsid w:val="00A9672B"/>
    <w:rsid w:val="00AA3633"/>
    <w:rsid w:val="00AA4F55"/>
    <w:rsid w:val="00AB06BB"/>
    <w:rsid w:val="00AC0560"/>
    <w:rsid w:val="00AC2372"/>
    <w:rsid w:val="00AD0446"/>
    <w:rsid w:val="00AE1AC0"/>
    <w:rsid w:val="00AF34F2"/>
    <w:rsid w:val="00AF6599"/>
    <w:rsid w:val="00B07478"/>
    <w:rsid w:val="00B2409F"/>
    <w:rsid w:val="00B34020"/>
    <w:rsid w:val="00B344FC"/>
    <w:rsid w:val="00B4374D"/>
    <w:rsid w:val="00B4405B"/>
    <w:rsid w:val="00B51A78"/>
    <w:rsid w:val="00B5666A"/>
    <w:rsid w:val="00B629E1"/>
    <w:rsid w:val="00B72007"/>
    <w:rsid w:val="00B7438C"/>
    <w:rsid w:val="00B83760"/>
    <w:rsid w:val="00B855C6"/>
    <w:rsid w:val="00B9539A"/>
    <w:rsid w:val="00BA35E6"/>
    <w:rsid w:val="00BB0006"/>
    <w:rsid w:val="00C015C8"/>
    <w:rsid w:val="00C10FF5"/>
    <w:rsid w:val="00C35772"/>
    <w:rsid w:val="00C47D23"/>
    <w:rsid w:val="00C617CC"/>
    <w:rsid w:val="00C64B98"/>
    <w:rsid w:val="00C774BE"/>
    <w:rsid w:val="00C82BCF"/>
    <w:rsid w:val="00C83B53"/>
    <w:rsid w:val="00C83C41"/>
    <w:rsid w:val="00CB3B1C"/>
    <w:rsid w:val="00CB5454"/>
    <w:rsid w:val="00CC31B3"/>
    <w:rsid w:val="00CD13CD"/>
    <w:rsid w:val="00CD56D4"/>
    <w:rsid w:val="00CF43AB"/>
    <w:rsid w:val="00D110E5"/>
    <w:rsid w:val="00D27BD1"/>
    <w:rsid w:val="00D36CE6"/>
    <w:rsid w:val="00D44FC4"/>
    <w:rsid w:val="00D46B65"/>
    <w:rsid w:val="00D524F4"/>
    <w:rsid w:val="00DA1709"/>
    <w:rsid w:val="00DA22E2"/>
    <w:rsid w:val="00DA63CA"/>
    <w:rsid w:val="00DD1E34"/>
    <w:rsid w:val="00DD61F3"/>
    <w:rsid w:val="00DD63E0"/>
    <w:rsid w:val="00DE2E99"/>
    <w:rsid w:val="00DE30F1"/>
    <w:rsid w:val="00E0482F"/>
    <w:rsid w:val="00E40516"/>
    <w:rsid w:val="00E42FB4"/>
    <w:rsid w:val="00E4656D"/>
    <w:rsid w:val="00E47BA3"/>
    <w:rsid w:val="00E47F2D"/>
    <w:rsid w:val="00E50212"/>
    <w:rsid w:val="00E75ADF"/>
    <w:rsid w:val="00E8154F"/>
    <w:rsid w:val="00E85AA3"/>
    <w:rsid w:val="00E97054"/>
    <w:rsid w:val="00EA2061"/>
    <w:rsid w:val="00EA62A8"/>
    <w:rsid w:val="00EE42C1"/>
    <w:rsid w:val="00EE48DC"/>
    <w:rsid w:val="00EF07F2"/>
    <w:rsid w:val="00F07EDE"/>
    <w:rsid w:val="00F32C33"/>
    <w:rsid w:val="00F44957"/>
    <w:rsid w:val="00F4556F"/>
    <w:rsid w:val="00F475DF"/>
    <w:rsid w:val="00F762ED"/>
    <w:rsid w:val="00FD1772"/>
    <w:rsid w:val="00FD3F8D"/>
    <w:rsid w:val="00FD7BF6"/>
    <w:rsid w:val="00FE0BA8"/>
    <w:rsid w:val="00FE69E9"/>
    <w:rsid w:val="00FF079C"/>
    <w:rsid w:val="00FF1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87CE5-F416-4E5B-9285-608B3CAB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3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539A"/>
  </w:style>
  <w:style w:type="paragraph" w:styleId="Fuzeile">
    <w:name w:val="footer"/>
    <w:basedOn w:val="Standard"/>
    <w:link w:val="FuzeileZchn"/>
    <w:uiPriority w:val="99"/>
    <w:unhideWhenUsed/>
    <w:rsid w:val="00B953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39A"/>
  </w:style>
  <w:style w:type="paragraph" w:styleId="Sprechblasentext">
    <w:name w:val="Balloon Text"/>
    <w:basedOn w:val="Standard"/>
    <w:link w:val="SprechblasentextZchn"/>
    <w:uiPriority w:val="99"/>
    <w:semiHidden/>
    <w:unhideWhenUsed/>
    <w:rsid w:val="00E405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516"/>
    <w:rPr>
      <w:rFonts w:ascii="Segoe UI" w:hAnsi="Segoe UI" w:cs="Segoe UI"/>
      <w:sz w:val="18"/>
      <w:szCs w:val="18"/>
    </w:rPr>
  </w:style>
  <w:style w:type="paragraph" w:styleId="Listenabsatz">
    <w:name w:val="List Paragraph"/>
    <w:basedOn w:val="Standard"/>
    <w:uiPriority w:val="34"/>
    <w:qFormat/>
    <w:rsid w:val="002501EF"/>
    <w:pPr>
      <w:ind w:left="720"/>
      <w:contextualSpacing/>
    </w:pPr>
  </w:style>
  <w:style w:type="table" w:styleId="Tabellenraster">
    <w:name w:val="Table Grid"/>
    <w:basedOn w:val="NormaleTabelle"/>
    <w:uiPriority w:val="39"/>
    <w:rsid w:val="00CB3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CD56D4"/>
    <w:rPr>
      <w:color w:val="0563C1" w:themeColor="hyperlink"/>
      <w:u w:val="single"/>
    </w:rPr>
  </w:style>
  <w:style w:type="paragraph" w:styleId="StandardWeb">
    <w:name w:val="Normal (Web)"/>
    <w:basedOn w:val="Standard"/>
    <w:uiPriority w:val="99"/>
    <w:unhideWhenUsed/>
    <w:rsid w:val="007B57F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NurText">
    <w:name w:val="Plain Text"/>
    <w:basedOn w:val="Standard"/>
    <w:link w:val="NurTextZchn"/>
    <w:uiPriority w:val="99"/>
    <w:unhideWhenUsed/>
    <w:rsid w:val="001E785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E78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33724">
      <w:bodyDiv w:val="1"/>
      <w:marLeft w:val="0"/>
      <w:marRight w:val="0"/>
      <w:marTop w:val="0"/>
      <w:marBottom w:val="0"/>
      <w:divBdr>
        <w:top w:val="none" w:sz="0" w:space="0" w:color="auto"/>
        <w:left w:val="none" w:sz="0" w:space="0" w:color="auto"/>
        <w:bottom w:val="none" w:sz="0" w:space="0" w:color="auto"/>
        <w:right w:val="none" w:sz="0" w:space="0" w:color="auto"/>
      </w:divBdr>
    </w:div>
    <w:div w:id="19618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6A85-9F5E-4C1D-A1C7-B7F6702E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Erben</dc:creator>
  <cp:lastModifiedBy>Klaus-Michael Erben</cp:lastModifiedBy>
  <cp:revision>4</cp:revision>
  <cp:lastPrinted>2019-01-06T11:35:00Z</cp:lastPrinted>
  <dcterms:created xsi:type="dcterms:W3CDTF">2019-05-06T12:58:00Z</dcterms:created>
  <dcterms:modified xsi:type="dcterms:W3CDTF">2019-05-08T07:25:00Z</dcterms:modified>
</cp:coreProperties>
</file>